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B3" w:rsidRDefault="00B220B3">
      <w:pPr>
        <w:rPr>
          <w:sz w:val="20"/>
        </w:rPr>
      </w:pPr>
    </w:p>
    <w:p w:rsidR="00B220B3" w:rsidRDefault="00B220B3">
      <w:pPr>
        <w:rPr>
          <w:sz w:val="20"/>
        </w:rPr>
      </w:pPr>
    </w:p>
    <w:p w:rsidR="00B220B3" w:rsidRDefault="00B220B3">
      <w:pPr>
        <w:spacing w:before="9" w:after="1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409"/>
        <w:gridCol w:w="1843"/>
        <w:gridCol w:w="3686"/>
        <w:gridCol w:w="4273"/>
      </w:tblGrid>
      <w:tr w:rsidR="00B220B3" w:rsidTr="00EB7976">
        <w:trPr>
          <w:trHeight w:val="830"/>
        </w:trPr>
        <w:tc>
          <w:tcPr>
            <w:tcW w:w="2586" w:type="dxa"/>
          </w:tcPr>
          <w:p w:rsidR="00B220B3" w:rsidRPr="00EE3363" w:rsidRDefault="00EA5F6F">
            <w:pPr>
              <w:pStyle w:val="TableParagraph"/>
              <w:spacing w:line="242" w:lineRule="auto"/>
              <w:ind w:left="4" w:right="55"/>
              <w:rPr>
                <w:b/>
                <w:sz w:val="24"/>
              </w:rPr>
            </w:pPr>
            <w:r w:rsidRPr="00EE3363">
              <w:rPr>
                <w:b/>
                <w:sz w:val="24"/>
              </w:rPr>
              <w:t>Наименование органа,</w:t>
            </w:r>
            <w:r w:rsidRPr="00EE3363">
              <w:rPr>
                <w:b/>
                <w:spacing w:val="1"/>
                <w:sz w:val="24"/>
              </w:rPr>
              <w:t xml:space="preserve"> </w:t>
            </w:r>
            <w:r w:rsidRPr="00EE3363">
              <w:rPr>
                <w:b/>
                <w:sz w:val="24"/>
              </w:rPr>
              <w:t>осуществляющего</w:t>
            </w:r>
            <w:r w:rsidRPr="00EE3363">
              <w:rPr>
                <w:b/>
                <w:spacing w:val="-12"/>
                <w:sz w:val="24"/>
              </w:rPr>
              <w:t xml:space="preserve"> </w:t>
            </w:r>
            <w:r w:rsidRPr="00EE3363">
              <w:rPr>
                <w:b/>
                <w:sz w:val="24"/>
              </w:rPr>
              <w:t>контроль</w:t>
            </w:r>
          </w:p>
        </w:tc>
        <w:tc>
          <w:tcPr>
            <w:tcW w:w="2409" w:type="dxa"/>
          </w:tcPr>
          <w:p w:rsidR="00B220B3" w:rsidRPr="00EE3363" w:rsidRDefault="00EA5F6F">
            <w:pPr>
              <w:pStyle w:val="TableParagraph"/>
              <w:spacing w:line="242" w:lineRule="auto"/>
              <w:ind w:left="4" w:right="251"/>
              <w:rPr>
                <w:b/>
                <w:sz w:val="24"/>
              </w:rPr>
            </w:pPr>
            <w:r w:rsidRPr="00EE3363">
              <w:rPr>
                <w:b/>
                <w:sz w:val="24"/>
              </w:rPr>
              <w:t>План</w:t>
            </w:r>
            <w:r w:rsidRPr="00EE3363">
              <w:rPr>
                <w:b/>
                <w:spacing w:val="-4"/>
                <w:sz w:val="24"/>
              </w:rPr>
              <w:t xml:space="preserve"> </w:t>
            </w:r>
            <w:r w:rsidRPr="00EE3363">
              <w:rPr>
                <w:b/>
                <w:sz w:val="24"/>
              </w:rPr>
              <w:t>(тема)</w:t>
            </w:r>
            <w:r w:rsidRPr="00EE3363">
              <w:rPr>
                <w:b/>
                <w:spacing w:val="-7"/>
                <w:sz w:val="24"/>
              </w:rPr>
              <w:t xml:space="preserve"> </w:t>
            </w:r>
            <w:r w:rsidRPr="00EE3363">
              <w:rPr>
                <w:b/>
                <w:sz w:val="24"/>
              </w:rPr>
              <w:t>контрольного</w:t>
            </w:r>
            <w:r w:rsidRPr="00EE3363">
              <w:rPr>
                <w:b/>
                <w:spacing w:val="-57"/>
                <w:sz w:val="24"/>
              </w:rPr>
              <w:t xml:space="preserve"> </w:t>
            </w:r>
            <w:r w:rsidRPr="00EE3363"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B220B3" w:rsidRPr="00EE3363" w:rsidRDefault="00EA5F6F">
            <w:pPr>
              <w:pStyle w:val="TableParagraph"/>
              <w:spacing w:line="268" w:lineRule="exact"/>
              <w:ind w:left="3"/>
              <w:rPr>
                <w:b/>
                <w:sz w:val="24"/>
              </w:rPr>
            </w:pPr>
            <w:r w:rsidRPr="00EE3363">
              <w:rPr>
                <w:b/>
                <w:sz w:val="24"/>
              </w:rPr>
              <w:t>Период</w:t>
            </w:r>
            <w:r w:rsidRPr="00EE3363">
              <w:rPr>
                <w:b/>
                <w:spacing w:val="-4"/>
                <w:sz w:val="24"/>
              </w:rPr>
              <w:t xml:space="preserve"> </w:t>
            </w:r>
            <w:r w:rsidRPr="00EE3363">
              <w:rPr>
                <w:b/>
                <w:sz w:val="24"/>
              </w:rPr>
              <w:t>проведения</w:t>
            </w:r>
          </w:p>
        </w:tc>
        <w:tc>
          <w:tcPr>
            <w:tcW w:w="3686" w:type="dxa"/>
          </w:tcPr>
          <w:p w:rsidR="00B220B3" w:rsidRPr="00EE3363" w:rsidRDefault="00EA5F6F">
            <w:pPr>
              <w:pStyle w:val="TableParagraph"/>
              <w:spacing w:line="268" w:lineRule="exact"/>
              <w:ind w:left="3"/>
              <w:rPr>
                <w:b/>
                <w:sz w:val="24"/>
              </w:rPr>
            </w:pPr>
            <w:r w:rsidRPr="00EE3363">
              <w:rPr>
                <w:b/>
                <w:sz w:val="24"/>
              </w:rPr>
              <w:t>Выявленные</w:t>
            </w:r>
            <w:r w:rsidRPr="00EE3363">
              <w:rPr>
                <w:b/>
                <w:spacing w:val="-9"/>
                <w:sz w:val="24"/>
              </w:rPr>
              <w:t xml:space="preserve"> </w:t>
            </w:r>
            <w:r w:rsidRPr="00EE3363">
              <w:rPr>
                <w:b/>
                <w:sz w:val="24"/>
              </w:rPr>
              <w:t>нарушения</w:t>
            </w:r>
          </w:p>
        </w:tc>
        <w:tc>
          <w:tcPr>
            <w:tcW w:w="4273" w:type="dxa"/>
          </w:tcPr>
          <w:p w:rsidR="00B220B3" w:rsidRPr="00EE3363" w:rsidRDefault="00EA5F6F">
            <w:pPr>
              <w:pStyle w:val="TableParagraph"/>
              <w:spacing w:line="268" w:lineRule="exact"/>
              <w:ind w:left="2"/>
              <w:rPr>
                <w:b/>
                <w:sz w:val="24"/>
              </w:rPr>
            </w:pPr>
            <w:r w:rsidRPr="00EE3363">
              <w:rPr>
                <w:b/>
                <w:sz w:val="24"/>
              </w:rPr>
              <w:t>Мероприятия,</w:t>
            </w:r>
            <w:r w:rsidRPr="00EE3363">
              <w:rPr>
                <w:b/>
                <w:spacing w:val="-5"/>
                <w:sz w:val="24"/>
              </w:rPr>
              <w:t xml:space="preserve"> </w:t>
            </w:r>
            <w:r w:rsidRPr="00EE3363">
              <w:rPr>
                <w:b/>
                <w:sz w:val="24"/>
              </w:rPr>
              <w:t>проведенные</w:t>
            </w:r>
          </w:p>
          <w:p w:rsidR="00B220B3" w:rsidRPr="00EE3363" w:rsidRDefault="00EA5F6F">
            <w:pPr>
              <w:pStyle w:val="TableParagraph"/>
              <w:spacing w:line="274" w:lineRule="exact"/>
              <w:ind w:left="2" w:right="144"/>
              <w:rPr>
                <w:b/>
                <w:sz w:val="24"/>
              </w:rPr>
            </w:pPr>
            <w:r w:rsidRPr="00EE3363">
              <w:rPr>
                <w:b/>
                <w:sz w:val="24"/>
              </w:rPr>
              <w:t>по</w:t>
            </w:r>
            <w:r w:rsidRPr="00EE3363">
              <w:rPr>
                <w:b/>
                <w:spacing w:val="1"/>
                <w:sz w:val="24"/>
              </w:rPr>
              <w:t xml:space="preserve"> </w:t>
            </w:r>
            <w:r w:rsidRPr="00EE3363">
              <w:rPr>
                <w:b/>
                <w:sz w:val="24"/>
              </w:rPr>
              <w:t>результатам</w:t>
            </w:r>
            <w:r w:rsidRPr="00EE3363">
              <w:rPr>
                <w:b/>
                <w:spacing w:val="1"/>
                <w:sz w:val="24"/>
              </w:rPr>
              <w:t xml:space="preserve"> </w:t>
            </w:r>
            <w:r w:rsidRPr="00EE3363">
              <w:rPr>
                <w:b/>
                <w:sz w:val="24"/>
              </w:rPr>
              <w:t>контрольного</w:t>
            </w:r>
            <w:r w:rsidRPr="00EE3363">
              <w:rPr>
                <w:b/>
                <w:spacing w:val="-8"/>
                <w:sz w:val="24"/>
              </w:rPr>
              <w:t xml:space="preserve"> </w:t>
            </w:r>
            <w:r w:rsidRPr="00EE3363">
              <w:rPr>
                <w:b/>
                <w:sz w:val="24"/>
              </w:rPr>
              <w:t>мероприятия</w:t>
            </w:r>
          </w:p>
        </w:tc>
      </w:tr>
      <w:tr w:rsidR="00EB7976" w:rsidTr="00EB7976">
        <w:trPr>
          <w:trHeight w:val="1608"/>
        </w:trPr>
        <w:tc>
          <w:tcPr>
            <w:tcW w:w="2586" w:type="dxa"/>
          </w:tcPr>
          <w:p w:rsidR="00EB7976" w:rsidRPr="00EE3363" w:rsidRDefault="00EB7976" w:rsidP="00F11D8D">
            <w:pPr>
              <w:pStyle w:val="TableParagraph"/>
              <w:ind w:left="4" w:right="274"/>
              <w:rPr>
                <w:sz w:val="24"/>
              </w:rPr>
            </w:pPr>
            <w:r w:rsidRPr="00EE3363">
              <w:rPr>
                <w:sz w:val="24"/>
              </w:rPr>
              <w:t>Главное</w:t>
            </w:r>
            <w:r w:rsidRPr="00EE3363">
              <w:rPr>
                <w:spacing w:val="-6"/>
                <w:sz w:val="24"/>
              </w:rPr>
              <w:t xml:space="preserve"> </w:t>
            </w:r>
            <w:r w:rsidRPr="00EE3363">
              <w:rPr>
                <w:sz w:val="24"/>
              </w:rPr>
              <w:t>управление</w:t>
            </w:r>
            <w:r w:rsidRPr="00EE3363">
              <w:rPr>
                <w:spacing w:val="-5"/>
                <w:sz w:val="24"/>
              </w:rPr>
              <w:t xml:space="preserve"> </w:t>
            </w:r>
            <w:r w:rsidRPr="00EE3363">
              <w:rPr>
                <w:sz w:val="24"/>
              </w:rPr>
              <w:t>МЧС</w:t>
            </w:r>
            <w:r w:rsidR="00EE3363" w:rsidRPr="00EE3363">
              <w:rPr>
                <w:sz w:val="24"/>
              </w:rPr>
              <w:t xml:space="preserve"> </w:t>
            </w:r>
            <w:r w:rsidRPr="00EE3363">
              <w:rPr>
                <w:spacing w:val="-57"/>
                <w:sz w:val="24"/>
              </w:rPr>
              <w:t xml:space="preserve"> </w:t>
            </w:r>
            <w:r w:rsidRPr="00EE3363">
              <w:rPr>
                <w:sz w:val="24"/>
              </w:rPr>
              <w:t>России по Республике</w:t>
            </w:r>
            <w:r w:rsidRPr="00EE3363">
              <w:rPr>
                <w:spacing w:val="1"/>
                <w:sz w:val="24"/>
              </w:rPr>
              <w:t xml:space="preserve"> </w:t>
            </w:r>
            <w:r w:rsidRPr="00EE3363">
              <w:rPr>
                <w:sz w:val="24"/>
              </w:rPr>
              <w:t>Карелия</w:t>
            </w:r>
          </w:p>
        </w:tc>
        <w:tc>
          <w:tcPr>
            <w:tcW w:w="2409" w:type="dxa"/>
          </w:tcPr>
          <w:p w:rsidR="00EB7976" w:rsidRDefault="00EB7976" w:rsidP="00F11D8D">
            <w:pPr>
              <w:pStyle w:val="TableParagraph"/>
              <w:ind w:left="4" w:right="61"/>
              <w:rPr>
                <w:sz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Состояние антитеррористической проверк</w:t>
            </w:r>
            <w:bookmarkStart w:id="0" w:name="_GoBack"/>
            <w:bookmarkEnd w:id="0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и объекта</w:t>
            </w:r>
          </w:p>
        </w:tc>
        <w:tc>
          <w:tcPr>
            <w:tcW w:w="1843" w:type="dxa"/>
          </w:tcPr>
          <w:p w:rsidR="00EB7976" w:rsidRDefault="00EB7976" w:rsidP="00F11D8D">
            <w:pPr>
              <w:pStyle w:val="TableParagraph"/>
              <w:spacing w:before="2"/>
              <w:ind w:left="3"/>
              <w:rPr>
                <w:sz w:val="24"/>
              </w:rPr>
            </w:pPr>
            <w:r w:rsidRPr="00EB7976">
              <w:rPr>
                <w:sz w:val="24"/>
              </w:rPr>
              <w:t>02.03.2022 - 02.03.2022</w:t>
            </w:r>
          </w:p>
        </w:tc>
        <w:tc>
          <w:tcPr>
            <w:tcW w:w="3686" w:type="dxa"/>
          </w:tcPr>
          <w:p w:rsidR="00EB7976" w:rsidRDefault="00EB7976" w:rsidP="00F11D8D">
            <w:pPr>
              <w:pStyle w:val="TableParagraph"/>
              <w:spacing w:line="268" w:lineRule="exact"/>
              <w:ind w:left="3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1.Положение об обеспечении пропускного и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внутриобъектового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режимов требует корректировки </w:t>
            </w:r>
          </w:p>
          <w:p w:rsidR="00EB7976" w:rsidRDefault="00EB7976" w:rsidP="00F11D8D">
            <w:pPr>
              <w:pStyle w:val="TableParagraph"/>
              <w:spacing w:line="268" w:lineRule="exact"/>
              <w:ind w:left="3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2. Необходимость в оснащении объектов (ул.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Машезерская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48б,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пр.А.Невского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40а) стационарными кнопками передачи тревожных сообщений и носимыми объектами. </w:t>
            </w:r>
          </w:p>
          <w:p w:rsidR="00EB7976" w:rsidRDefault="00EB7976" w:rsidP="00F11D8D">
            <w:pPr>
              <w:pStyle w:val="TableParagraph"/>
              <w:spacing w:line="268" w:lineRule="exact"/>
              <w:ind w:left="3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3. Необходимость в оборудовании объектов (ул.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Машезерская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48б,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пр.А.Невского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40а) системой автономного экстренного оповещения работников, обучающихся и иных лиц о потенциальной угрозе возникновения или о возникновении ЧС. </w:t>
            </w:r>
          </w:p>
          <w:p w:rsidR="00EB7976" w:rsidRDefault="00EB7976" w:rsidP="00F11D8D">
            <w:pPr>
              <w:pStyle w:val="TableParagraph"/>
              <w:spacing w:line="268" w:lineRule="exact"/>
              <w:ind w:left="3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4. Необходимость проведения замены ограждения объекта по адресу пр. А. Невского 40а. </w:t>
            </w:r>
          </w:p>
          <w:p w:rsidR="00EB7976" w:rsidRDefault="00EB7976" w:rsidP="00F11D8D">
            <w:pPr>
              <w:pStyle w:val="TableParagraph"/>
              <w:spacing w:line="268" w:lineRule="exact"/>
              <w:ind w:left="3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5. Наглядные пособия по антитеррористической защищенности требуют обновления и актуализации информации. </w:t>
            </w:r>
          </w:p>
          <w:p w:rsidR="00EB7976" w:rsidRDefault="00EB7976" w:rsidP="00F11D8D">
            <w:pPr>
              <w:pStyle w:val="TableParagraph"/>
              <w:spacing w:line="268" w:lineRule="exact"/>
              <w:ind w:left="3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6. Необходимость модернизации системы наружного освещения объекта по адресу пр. А. Невского 40а. </w:t>
            </w:r>
          </w:p>
          <w:p w:rsidR="00EB7976" w:rsidRDefault="00EB7976" w:rsidP="00F11D8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7. Необходимость обеспечения охраны объекта сотрудниками частных охранных организаций. </w:t>
            </w:r>
          </w:p>
        </w:tc>
        <w:tc>
          <w:tcPr>
            <w:tcW w:w="4273" w:type="dxa"/>
          </w:tcPr>
          <w:p w:rsidR="00EB7976" w:rsidRDefault="00EB7976" w:rsidP="00F11D8D">
            <w:pPr>
              <w:pStyle w:val="TableParagraph"/>
              <w:spacing w:line="268" w:lineRule="exact"/>
              <w:ind w:left="2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-) Корректировка Положения об обеспечении пропускного и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внутриобъектового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режимов МДОУ «Детский сад №20» (11.03.2022 г.) </w:t>
            </w:r>
          </w:p>
          <w:p w:rsidR="00EB7976" w:rsidRDefault="00EB7976" w:rsidP="00F11D8D">
            <w:pPr>
              <w:pStyle w:val="TableParagraph"/>
              <w:spacing w:line="268" w:lineRule="exact"/>
              <w:ind w:left="2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-) Направлено ходатайство в управление образования комитета социального развития на выделение финансовых средств на установку системы тревожно-вызывной сигнализации (ТВС) по двум корпусам. </w:t>
            </w:r>
          </w:p>
          <w:p w:rsidR="00EB7976" w:rsidRDefault="00EB7976" w:rsidP="00F11D8D">
            <w:pPr>
              <w:pStyle w:val="TableParagraph"/>
              <w:spacing w:line="268" w:lineRule="exact"/>
              <w:ind w:left="2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-) Запрос коммерческих предложений на оборудование системой автономного экстренного оповещения работников, обучающихся и иных лиц о потенциальной угрозе возникновения или о возникновении ЧС. </w:t>
            </w:r>
          </w:p>
          <w:p w:rsidR="00EB7976" w:rsidRDefault="00EB7976" w:rsidP="00F11D8D">
            <w:pPr>
              <w:pStyle w:val="TableParagraph"/>
              <w:spacing w:line="268" w:lineRule="exact"/>
              <w:ind w:left="2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-) Подано ходатайство в управление образования комитета социального развития на выделение финансовых средств на замену ограждения объекта по адресу пр. А. Невского 40а. </w:t>
            </w:r>
          </w:p>
          <w:p w:rsidR="00EB7976" w:rsidRDefault="00EB7976" w:rsidP="00F11D8D">
            <w:pPr>
              <w:pStyle w:val="TableParagraph"/>
              <w:spacing w:line="268" w:lineRule="exact"/>
              <w:ind w:left="2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-)Запрос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коммерческих предложений на приобретение стенда по антитеррористической защищенности на объект по адресу ул.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Машезерская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48б. </w:t>
            </w:r>
          </w:p>
          <w:p w:rsidR="00EB7976" w:rsidRDefault="00EB7976" w:rsidP="00F11D8D">
            <w:pPr>
              <w:pStyle w:val="TableParagraph"/>
              <w:spacing w:line="268" w:lineRule="exact"/>
              <w:ind w:left="2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-)Приобретение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и установка стенда по антитеррористической защищенности на объект по адресу ул.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Машезерская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48б. (апрель 2022 г.) </w:t>
            </w:r>
          </w:p>
          <w:p w:rsidR="00EB7976" w:rsidRDefault="00EB7976" w:rsidP="00F11D8D">
            <w:pPr>
              <w:pStyle w:val="TableParagraph"/>
              <w:spacing w:line="268" w:lineRule="exact"/>
              <w:ind w:left="2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-) Подано ходатайство в управление образования комитета социального развития на выделение финансовых средств на модернизацию уличного освещения объекта по адресу пр. А. Невского 40а. </w:t>
            </w:r>
          </w:p>
          <w:p w:rsidR="00EB7976" w:rsidRDefault="00EB7976" w:rsidP="00F11D8D">
            <w:pPr>
              <w:pStyle w:val="TableParagraph"/>
              <w:spacing w:line="268" w:lineRule="exact"/>
              <w:ind w:left="2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-) Запрос коммерческих предложений на 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обеспечение охраны объекта сотрудниками частных охранных организаций. </w:t>
            </w:r>
          </w:p>
          <w:p w:rsidR="00EB7976" w:rsidRDefault="00EB7976" w:rsidP="00F11D8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-)Направление ходатайства в управление образования комитета социального развития на выделение финансовых средств на обеспечение охраны объекта сотрудниками частных охранных организаций.</w:t>
            </w:r>
          </w:p>
        </w:tc>
      </w:tr>
      <w:tr w:rsidR="00EB7976" w:rsidTr="00EB7976">
        <w:trPr>
          <w:trHeight w:val="1608"/>
        </w:trPr>
        <w:tc>
          <w:tcPr>
            <w:tcW w:w="2586" w:type="dxa"/>
            <w:shd w:val="clear" w:color="auto" w:fill="FFFFFF"/>
          </w:tcPr>
          <w:p w:rsidR="00EB7976" w:rsidRPr="00EE3363" w:rsidRDefault="00EB7976" w:rsidP="00EB7976">
            <w:pPr>
              <w:rPr>
                <w:rFonts w:ascii="Roboto" w:hAnsi="Roboto"/>
                <w:bCs/>
                <w:color w:val="000000"/>
                <w:sz w:val="21"/>
                <w:szCs w:val="21"/>
              </w:rPr>
            </w:pPr>
            <w:r w:rsidRPr="00EE3363">
              <w:rPr>
                <w:rFonts w:ascii="Roboto" w:hAnsi="Roboto"/>
                <w:bCs/>
                <w:color w:val="000000"/>
                <w:sz w:val="21"/>
                <w:szCs w:val="21"/>
              </w:rPr>
              <w:lastRenderedPageBreak/>
              <w:t>Прокуратура г. Петрозаводска Республики Карелия</w:t>
            </w:r>
          </w:p>
        </w:tc>
        <w:tc>
          <w:tcPr>
            <w:tcW w:w="2409" w:type="dxa"/>
            <w:shd w:val="clear" w:color="auto" w:fill="FFFFFF"/>
          </w:tcPr>
          <w:p w:rsidR="00EB7976" w:rsidRDefault="00EB7976" w:rsidP="00EB7976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Об устранении нарушений в сфере защиты прав инвалидов</w:t>
            </w:r>
          </w:p>
        </w:tc>
        <w:tc>
          <w:tcPr>
            <w:tcW w:w="1843" w:type="dxa"/>
            <w:shd w:val="clear" w:color="auto" w:fill="FFFFFF"/>
          </w:tcPr>
          <w:p w:rsidR="00EB7976" w:rsidRDefault="00EB7976" w:rsidP="00EB7976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11.04.2022 - 11.04.2022</w:t>
            </w:r>
          </w:p>
        </w:tc>
        <w:tc>
          <w:tcPr>
            <w:tcW w:w="3686" w:type="dxa"/>
            <w:shd w:val="clear" w:color="auto" w:fill="FFFFFF"/>
          </w:tcPr>
          <w:p w:rsidR="00EB7976" w:rsidRDefault="00EB7976" w:rsidP="00EB7976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Отсутствие в первом корпусе по адресу ул.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Машезерская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48б таблички графика работы, выполненные рельефно-точечным шрифтом Брайля. Во втором корпусе по адресу пр. А. Невского 40а отсутствуют таблички с названием организации, график работы и план здания, выполненные рельефно-точечным шрифтом Брайля.</w:t>
            </w:r>
          </w:p>
        </w:tc>
        <w:tc>
          <w:tcPr>
            <w:tcW w:w="4273" w:type="dxa"/>
            <w:shd w:val="clear" w:color="auto" w:fill="FFFFFF"/>
          </w:tcPr>
          <w:p w:rsidR="00EB7976" w:rsidRDefault="00EB7976" w:rsidP="00EB7976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Устранено частично. С целью устранения, допущенных нарушений заключён договор №029 от 06.06.2022 на поставку комплексной тактильной таблички с дублированием шрифтом Брайля (ИП Тарасов Д.М.). В соответствии с требованиями, установленными постановлением АПГО от 18.03.2022 г. № 633 «О мерах по обеспечению сбалансированности бюджета ПГО на 2022 год» приобретение тактильных табличек с дублированием шрифтом Брайля плана здания первого и второго этажей по адресу пр. А. Невского 40а запланировано в пределах средств плана финансово-хозяйственной деятельности планового периода 2023-2024 годов.</w:t>
            </w:r>
          </w:p>
        </w:tc>
      </w:tr>
      <w:tr w:rsidR="00EB7976" w:rsidRPr="00EB7976" w:rsidTr="00EB7976">
        <w:tblPrEx>
          <w:tblLook w:val="04A0" w:firstRow="1" w:lastRow="0" w:firstColumn="1" w:lastColumn="0" w:noHBand="0" w:noVBand="1"/>
        </w:tblPrEx>
        <w:tc>
          <w:tcPr>
            <w:tcW w:w="2586" w:type="dxa"/>
            <w:hideMark/>
          </w:tcPr>
          <w:p w:rsidR="00EB7976" w:rsidRPr="00EB7976" w:rsidRDefault="00EB7976" w:rsidP="00EB7976">
            <w:pPr>
              <w:widowControl/>
              <w:autoSpaceDE/>
              <w:autoSpaceDN/>
              <w:rPr>
                <w:rFonts w:ascii="Roboto" w:hAnsi="Roboto"/>
                <w:bCs/>
                <w:color w:val="000000"/>
                <w:sz w:val="21"/>
                <w:szCs w:val="21"/>
                <w:lang w:eastAsia="ru-RU"/>
              </w:rPr>
            </w:pPr>
            <w:r w:rsidRPr="00EB7976">
              <w:rPr>
                <w:rFonts w:ascii="Roboto" w:hAnsi="Roboto"/>
                <w:bCs/>
                <w:color w:val="000000"/>
                <w:sz w:val="21"/>
                <w:szCs w:val="21"/>
                <w:lang w:eastAsia="ru-RU"/>
              </w:rPr>
              <w:t>Прокуратура г. Петрозаводска Республики Карелия</w:t>
            </w:r>
          </w:p>
        </w:tc>
        <w:tc>
          <w:tcPr>
            <w:tcW w:w="2409" w:type="dxa"/>
            <w:hideMark/>
          </w:tcPr>
          <w:p w:rsidR="00EB7976" w:rsidRPr="00EB7976" w:rsidRDefault="00EB7976" w:rsidP="00EB7976">
            <w:pPr>
              <w:widowControl/>
              <w:autoSpaceDE/>
              <w:autoSpaceDN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EB7976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Об устранении нарушений требований законодательства в сфере антитеррористической защищённости</w:t>
            </w:r>
          </w:p>
        </w:tc>
        <w:tc>
          <w:tcPr>
            <w:tcW w:w="1843" w:type="dxa"/>
            <w:hideMark/>
          </w:tcPr>
          <w:p w:rsidR="00EB7976" w:rsidRPr="00EB7976" w:rsidRDefault="00EB7976" w:rsidP="00EB7976">
            <w:pPr>
              <w:widowControl/>
              <w:autoSpaceDE/>
              <w:autoSpaceDN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EB7976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25.05.2022 - 25.05.2022</w:t>
            </w:r>
          </w:p>
        </w:tc>
        <w:tc>
          <w:tcPr>
            <w:tcW w:w="3686" w:type="dxa"/>
            <w:hideMark/>
          </w:tcPr>
          <w:p w:rsidR="00EB7976" w:rsidRPr="00EB7976" w:rsidRDefault="00EB7976" w:rsidP="00EB7976">
            <w:pPr>
              <w:widowControl/>
              <w:autoSpaceDE/>
              <w:autoSpaceDN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EB7976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Территория ДОУ забором в установленном порядке не ограждена. Имеющееся ограждение в виде сетки–</w:t>
            </w:r>
            <w:proofErr w:type="spellStart"/>
            <w:r w:rsidRPr="00EB7976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рабицы</w:t>
            </w:r>
            <w:proofErr w:type="spellEnd"/>
            <w:r w:rsidRPr="00EB7976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 xml:space="preserve"> не обеспечивают надлежащую безопасность образовательного учреждения, в том числе в виду её повреждения.</w:t>
            </w:r>
          </w:p>
        </w:tc>
        <w:tc>
          <w:tcPr>
            <w:tcW w:w="4273" w:type="dxa"/>
            <w:hideMark/>
          </w:tcPr>
          <w:p w:rsidR="00EB7976" w:rsidRPr="00EB7976" w:rsidRDefault="00EB7976" w:rsidP="00EB7976">
            <w:pPr>
              <w:widowControl/>
              <w:autoSpaceDE/>
              <w:autoSpaceDN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EB7976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С 2019 года собраны укрупненные расчеты от МУ «ЦРСУ» на замену ограждения по адресу пр. А. Невского 40а. В 2019,2020, 2021 году поданы ходатайства в комитет социального развития АПГО о возможности включения данного мероприятия в план капитального ремонта на последующий год. Получены ответы от комитета социального развития АПГО о принятии информации в работу. Сделан укрупненный расчёт в ценах 2 квартала 2022 г. на замену ограждения. Потребность в замене ограждения на металлический в ценах 2 квартала 2022 г. составляет 3 550 000 руб.</w:t>
            </w:r>
          </w:p>
        </w:tc>
      </w:tr>
      <w:tr w:rsidR="00EE3363" w:rsidTr="00EE3363">
        <w:trPr>
          <w:trHeight w:val="1608"/>
        </w:trPr>
        <w:tc>
          <w:tcPr>
            <w:tcW w:w="2586" w:type="dxa"/>
            <w:shd w:val="clear" w:color="auto" w:fill="FFFFFF"/>
          </w:tcPr>
          <w:p w:rsidR="00EE3363" w:rsidRPr="00EE3363" w:rsidRDefault="00EE3363" w:rsidP="00EE3363">
            <w:pPr>
              <w:rPr>
                <w:rFonts w:ascii="Roboto" w:hAnsi="Roboto"/>
                <w:bCs/>
                <w:color w:val="000000"/>
                <w:sz w:val="21"/>
                <w:szCs w:val="21"/>
              </w:rPr>
            </w:pPr>
            <w:r w:rsidRPr="00EE3363">
              <w:rPr>
                <w:rFonts w:ascii="Roboto" w:hAnsi="Roboto"/>
                <w:bCs/>
                <w:color w:val="000000"/>
                <w:sz w:val="21"/>
                <w:szCs w:val="21"/>
              </w:rPr>
              <w:lastRenderedPageBreak/>
              <w:t>Прокуратура г. Петрозаводска Республики Карелия</w:t>
            </w:r>
          </w:p>
        </w:tc>
        <w:tc>
          <w:tcPr>
            <w:tcW w:w="2409" w:type="dxa"/>
            <w:shd w:val="clear" w:color="auto" w:fill="FFFFFF"/>
          </w:tcPr>
          <w:p w:rsidR="00EE3363" w:rsidRDefault="00EE3363" w:rsidP="00EE3363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Об устранении нарушений в сфере противодействия терроризму</w:t>
            </w:r>
          </w:p>
        </w:tc>
        <w:tc>
          <w:tcPr>
            <w:tcW w:w="1843" w:type="dxa"/>
            <w:shd w:val="clear" w:color="auto" w:fill="FFFFFF"/>
          </w:tcPr>
          <w:p w:rsidR="00EE3363" w:rsidRDefault="00EE3363" w:rsidP="00EE3363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30.08.2022 - 30.08.2022</w:t>
            </w:r>
          </w:p>
        </w:tc>
        <w:tc>
          <w:tcPr>
            <w:tcW w:w="3686" w:type="dxa"/>
            <w:shd w:val="clear" w:color="auto" w:fill="FFFFFF"/>
          </w:tcPr>
          <w:p w:rsidR="00EE3363" w:rsidRDefault="00EE3363" w:rsidP="00EE3363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Установлены нарушения Требований к антитеррористической защищенности объектов, относящихся к сфере деятельности Министерства просвещения РФ: 1. Положение об обеспечении пропускного и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внутриобъектового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режимов требует переработки в части касающейся обеспечения безопасности и контрольно-пропускного режима. </w:t>
            </w:r>
          </w:p>
          <w:p w:rsidR="00EE3363" w:rsidRDefault="00EE3363" w:rsidP="00EE3363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2. Необходимо оснастить объекты стационарными кнопками передачи тревожных сообщений и носимыми брелоками. </w:t>
            </w:r>
          </w:p>
          <w:p w:rsidR="00EE3363" w:rsidRDefault="00EE3363" w:rsidP="00EE3363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3. Объект не оборудован системой экстренного оповещения. </w:t>
            </w:r>
          </w:p>
          <w:p w:rsidR="00EE3363" w:rsidRDefault="00EE3363" w:rsidP="00EE3363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4. Требуется регламентировать периодичность и тематику практических занятий и инструктажей с работниками объекта. </w:t>
            </w:r>
          </w:p>
          <w:p w:rsidR="00EE3363" w:rsidRDefault="00EE3363" w:rsidP="00EE3363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5. Не обеспечена охрана объекта сотрудниками охранных организаций, подразделений.</w:t>
            </w:r>
          </w:p>
        </w:tc>
        <w:tc>
          <w:tcPr>
            <w:tcW w:w="4273" w:type="dxa"/>
            <w:shd w:val="clear" w:color="auto" w:fill="FFFFFF"/>
          </w:tcPr>
          <w:p w:rsidR="00EE3363" w:rsidRDefault="00EE3363" w:rsidP="00EE3363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1. Корректировка Положения об обеспечении пропускного и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внутриобъектового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режимов МДОУ «Детский сад №20» (11.03.2022 г.) </w:t>
            </w:r>
          </w:p>
          <w:p w:rsidR="00EE3363" w:rsidRDefault="00EE3363" w:rsidP="00EE3363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2. Осуществляется запрос коммерческих предложений на оборудование объектов системой экстренного оповещения; обеспечение охраной объекта сотрудниками охранных организаций, подразделений. </w:t>
            </w:r>
          </w:p>
          <w:p w:rsidR="00EE3363" w:rsidRDefault="00EE3363" w:rsidP="00EE3363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3. Объект по адресу ул.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</w:rPr>
              <w:t>Машезерская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</w:rPr>
              <w:t xml:space="preserve"> 48б оснащен стационарной кнопкой передачи тревожных сообщений и носимыми брелоками. Монтаж ТВС произведен в апреле 2022 г. </w:t>
            </w:r>
          </w:p>
          <w:p w:rsidR="00EE3363" w:rsidRDefault="00EE3363" w:rsidP="00EE3363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4. Объект по адресу пр. А Невского 40а оснащен стационарной кнопкой передачи тревожных сообщений. В сентябре 2022 г. будет произведена модернизация ТВС.</w:t>
            </w:r>
          </w:p>
        </w:tc>
      </w:tr>
      <w:tr w:rsidR="00EE3363" w:rsidTr="00EE3363">
        <w:trPr>
          <w:trHeight w:val="1608"/>
        </w:trPr>
        <w:tc>
          <w:tcPr>
            <w:tcW w:w="2586" w:type="dxa"/>
            <w:shd w:val="clear" w:color="auto" w:fill="FFFFFF"/>
          </w:tcPr>
          <w:p w:rsidR="00EE3363" w:rsidRPr="00EE3363" w:rsidRDefault="00EE3363" w:rsidP="00EE3363">
            <w:pPr>
              <w:rPr>
                <w:rFonts w:ascii="Roboto" w:hAnsi="Roboto"/>
                <w:bCs/>
                <w:color w:val="000000"/>
                <w:sz w:val="21"/>
                <w:szCs w:val="21"/>
              </w:rPr>
            </w:pPr>
            <w:r w:rsidRPr="00EE3363">
              <w:rPr>
                <w:rFonts w:ascii="Roboto" w:hAnsi="Roboto"/>
                <w:bCs/>
                <w:color w:val="000000"/>
                <w:sz w:val="21"/>
                <w:szCs w:val="21"/>
              </w:rPr>
              <w:t>Государственная инспекция труда в Республике Карелия</w:t>
            </w:r>
          </w:p>
        </w:tc>
        <w:tc>
          <w:tcPr>
            <w:tcW w:w="2409" w:type="dxa"/>
            <w:shd w:val="clear" w:color="auto" w:fill="FFFFFF"/>
          </w:tcPr>
          <w:p w:rsidR="00EE3363" w:rsidRDefault="00EE3363" w:rsidP="00EE3363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Предостережение о недопустимости нарушения обязательных требований трудового законодательства</w:t>
            </w:r>
          </w:p>
        </w:tc>
        <w:tc>
          <w:tcPr>
            <w:tcW w:w="1843" w:type="dxa"/>
            <w:shd w:val="clear" w:color="auto" w:fill="FFFFFF"/>
          </w:tcPr>
          <w:p w:rsidR="00EE3363" w:rsidRDefault="00EE3363" w:rsidP="00EE3363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10.08.2022 - 10.08.2022</w:t>
            </w:r>
          </w:p>
        </w:tc>
        <w:tc>
          <w:tcPr>
            <w:tcW w:w="3686" w:type="dxa"/>
            <w:shd w:val="clear" w:color="auto" w:fill="FFFFFF"/>
          </w:tcPr>
          <w:p w:rsidR="00EE3363" w:rsidRDefault="00EE3363" w:rsidP="00EE3363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Нарушение сроков подачи отчётности по форме СЗВ-ТД в период с 01 июля по 31 июля 2022 года.</w:t>
            </w:r>
          </w:p>
        </w:tc>
        <w:tc>
          <w:tcPr>
            <w:tcW w:w="4273" w:type="dxa"/>
            <w:shd w:val="clear" w:color="auto" w:fill="FFFFFF"/>
          </w:tcPr>
          <w:p w:rsidR="00EE3363" w:rsidRDefault="00EE3363" w:rsidP="00EE3363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Соблюдение требований ст. 66.1 ТК РФ и п. 2.4 статьи 11 ФЗ от 01.04.1996 г. №27-ФЗ "Об индивидуальном (персонифицированном) учете в системе обязательного пенсионного страхования".</w:t>
            </w:r>
          </w:p>
        </w:tc>
      </w:tr>
      <w:tr w:rsidR="00EE3363" w:rsidTr="00EE3363">
        <w:trPr>
          <w:trHeight w:val="1608"/>
        </w:trPr>
        <w:tc>
          <w:tcPr>
            <w:tcW w:w="2586" w:type="dxa"/>
            <w:shd w:val="clear" w:color="auto" w:fill="FFFFFF"/>
          </w:tcPr>
          <w:p w:rsidR="00EE3363" w:rsidRPr="00EE3363" w:rsidRDefault="00EE3363" w:rsidP="00EE3363">
            <w:r w:rsidRPr="00EE3363">
              <w:t>Государственная инспекция труда в Республике Карелия</w:t>
            </w:r>
          </w:p>
        </w:tc>
        <w:tc>
          <w:tcPr>
            <w:tcW w:w="2409" w:type="dxa"/>
            <w:shd w:val="clear" w:color="auto" w:fill="FFFFFF"/>
          </w:tcPr>
          <w:p w:rsidR="00EE3363" w:rsidRPr="00EF6188" w:rsidRDefault="00EE3363" w:rsidP="00EE3363">
            <w:r w:rsidRPr="00EF6188">
              <w:t>Предостережение о недопустимости нарушения обязательных требований трудового законодательства</w:t>
            </w:r>
          </w:p>
        </w:tc>
        <w:tc>
          <w:tcPr>
            <w:tcW w:w="1843" w:type="dxa"/>
            <w:shd w:val="clear" w:color="auto" w:fill="FFFFFF"/>
          </w:tcPr>
          <w:p w:rsidR="00EE3363" w:rsidRPr="00EF6188" w:rsidRDefault="00EE3363" w:rsidP="00EE3363">
            <w:r w:rsidRPr="00EF6188">
              <w:t>19.08.2022 - 19.08.2022</w:t>
            </w:r>
          </w:p>
        </w:tc>
        <w:tc>
          <w:tcPr>
            <w:tcW w:w="3686" w:type="dxa"/>
            <w:shd w:val="clear" w:color="auto" w:fill="FFFFFF"/>
          </w:tcPr>
          <w:p w:rsidR="00EE3363" w:rsidRPr="00EF6188" w:rsidRDefault="00EE3363" w:rsidP="00EE3363">
            <w:r w:rsidRPr="00EF6188">
              <w:t>Нарушение сроков подачи отчётности по форме СЗВ-ТД в период с 01 июня по 30 июня 2022 года.</w:t>
            </w:r>
          </w:p>
        </w:tc>
        <w:tc>
          <w:tcPr>
            <w:tcW w:w="4273" w:type="dxa"/>
            <w:shd w:val="clear" w:color="auto" w:fill="FFFFFF"/>
          </w:tcPr>
          <w:p w:rsidR="00EE3363" w:rsidRDefault="00EE3363" w:rsidP="00EE3363">
            <w:r w:rsidRPr="00EF6188">
              <w:t>Соблюдение требований ст. 66.1 ТК РФ и п. 2.4 статьи 11 ФЗ от 01.04.1996 г. №27-ФЗ "Об индивидуальном (персонифицированном) учете в системе обязательного пенсионного страхования".</w:t>
            </w:r>
          </w:p>
        </w:tc>
      </w:tr>
      <w:tr w:rsidR="00EE3363" w:rsidTr="00EE3363">
        <w:trPr>
          <w:trHeight w:val="1608"/>
        </w:trPr>
        <w:tc>
          <w:tcPr>
            <w:tcW w:w="2586" w:type="dxa"/>
            <w:shd w:val="clear" w:color="auto" w:fill="FFFFFF"/>
          </w:tcPr>
          <w:p w:rsidR="00EE3363" w:rsidRPr="00EE3363" w:rsidRDefault="00EE3363" w:rsidP="00EE3363">
            <w:r w:rsidRPr="00EE3363">
              <w:t>Прокуратура г. Петрозаводска</w:t>
            </w:r>
          </w:p>
        </w:tc>
        <w:tc>
          <w:tcPr>
            <w:tcW w:w="2409" w:type="dxa"/>
            <w:shd w:val="clear" w:color="auto" w:fill="FFFFFF"/>
          </w:tcPr>
          <w:p w:rsidR="00EE3363" w:rsidRPr="007F4AD1" w:rsidRDefault="00EE3363" w:rsidP="00EE3363">
            <w:r w:rsidRPr="007F4AD1">
              <w:t>Протест на Порядок приема на обучение.</w:t>
            </w:r>
          </w:p>
        </w:tc>
        <w:tc>
          <w:tcPr>
            <w:tcW w:w="1843" w:type="dxa"/>
            <w:shd w:val="clear" w:color="auto" w:fill="FFFFFF"/>
          </w:tcPr>
          <w:p w:rsidR="00EE3363" w:rsidRPr="007F4AD1" w:rsidRDefault="00EE3363" w:rsidP="00EE3363">
            <w:r w:rsidRPr="007F4AD1">
              <w:t>31.10.2022 - 31.10.2022</w:t>
            </w:r>
          </w:p>
        </w:tc>
        <w:tc>
          <w:tcPr>
            <w:tcW w:w="3686" w:type="dxa"/>
            <w:shd w:val="clear" w:color="auto" w:fill="FFFFFF"/>
          </w:tcPr>
          <w:p w:rsidR="00EE3363" w:rsidRPr="007F4AD1" w:rsidRDefault="00EE3363" w:rsidP="00EE3363">
            <w:r w:rsidRPr="007F4AD1">
              <w:t>В п. 5 указано, что для приема ребенка, впервые поступающего в дошкольное учреждение родители (законные представители) дополнительно предъявляют медицинское заключение.</w:t>
            </w:r>
          </w:p>
        </w:tc>
        <w:tc>
          <w:tcPr>
            <w:tcW w:w="4273" w:type="dxa"/>
            <w:shd w:val="clear" w:color="auto" w:fill="FFFFFF"/>
          </w:tcPr>
          <w:p w:rsidR="00EE3363" w:rsidRDefault="00EE3363" w:rsidP="00EE3363">
            <w:r w:rsidRPr="007F4AD1">
              <w:t>Порядок приема на обучение откорректирован и утверждён приказом заведующего от 15.11.2022 г.</w:t>
            </w:r>
          </w:p>
        </w:tc>
      </w:tr>
      <w:tr w:rsidR="00EE3363" w:rsidTr="00EE3363">
        <w:trPr>
          <w:trHeight w:val="1608"/>
        </w:trPr>
        <w:tc>
          <w:tcPr>
            <w:tcW w:w="2586" w:type="dxa"/>
            <w:shd w:val="clear" w:color="auto" w:fill="FFFFFF"/>
          </w:tcPr>
          <w:p w:rsidR="00EE3363" w:rsidRPr="00EE3363" w:rsidRDefault="00EE3363" w:rsidP="00EE3363">
            <w:r w:rsidRPr="00EE3363">
              <w:lastRenderedPageBreak/>
              <w:t>Прокуратура г. Петрозаводска</w:t>
            </w:r>
          </w:p>
        </w:tc>
        <w:tc>
          <w:tcPr>
            <w:tcW w:w="2409" w:type="dxa"/>
            <w:shd w:val="clear" w:color="auto" w:fill="FFFFFF"/>
          </w:tcPr>
          <w:p w:rsidR="00EE3363" w:rsidRPr="00FE47B9" w:rsidRDefault="00EE3363" w:rsidP="00EE3363">
            <w:r w:rsidRPr="00FE47B9">
              <w:t>Протест на Правила приема обучающихся.</w:t>
            </w:r>
          </w:p>
        </w:tc>
        <w:tc>
          <w:tcPr>
            <w:tcW w:w="1843" w:type="dxa"/>
            <w:shd w:val="clear" w:color="auto" w:fill="FFFFFF"/>
          </w:tcPr>
          <w:p w:rsidR="00EE3363" w:rsidRPr="00FE47B9" w:rsidRDefault="00EE3363" w:rsidP="00EE3363">
            <w:r w:rsidRPr="00FE47B9">
              <w:t>15.11.2022 - 15.11.2022</w:t>
            </w:r>
          </w:p>
        </w:tc>
        <w:tc>
          <w:tcPr>
            <w:tcW w:w="3686" w:type="dxa"/>
            <w:shd w:val="clear" w:color="auto" w:fill="FFFFFF"/>
          </w:tcPr>
          <w:p w:rsidR="00EE3363" w:rsidRPr="00FE47B9" w:rsidRDefault="00EE3363" w:rsidP="00EE3363">
            <w:r w:rsidRPr="00FE47B9">
              <w:t>В п. 5 указано, что для приема ребенка, впервые поступающего в дошкольное учреждение родители (законные представители) дополнительно предъявляют медицинское заключение</w:t>
            </w:r>
          </w:p>
        </w:tc>
        <w:tc>
          <w:tcPr>
            <w:tcW w:w="4273" w:type="dxa"/>
            <w:shd w:val="clear" w:color="auto" w:fill="FFFFFF"/>
          </w:tcPr>
          <w:p w:rsidR="00EE3363" w:rsidRDefault="00EE3363" w:rsidP="00EE3363">
            <w:r w:rsidRPr="00FE47B9">
              <w:t>Порядок приема на обучение откорректирован и утверждён приказом заведующего от 15.11.2022 г.</w:t>
            </w:r>
          </w:p>
        </w:tc>
      </w:tr>
      <w:tr w:rsidR="00EE3363" w:rsidTr="00EE3363">
        <w:trPr>
          <w:trHeight w:val="1608"/>
        </w:trPr>
        <w:tc>
          <w:tcPr>
            <w:tcW w:w="2586" w:type="dxa"/>
            <w:shd w:val="clear" w:color="auto" w:fill="FFFFFF"/>
          </w:tcPr>
          <w:p w:rsidR="00EE3363" w:rsidRPr="00EE3363" w:rsidRDefault="00EE3363" w:rsidP="00EE3363">
            <w:r w:rsidRPr="00EE3363">
              <w:t>Прокуратура г. Петрозаводска</w:t>
            </w:r>
          </w:p>
        </w:tc>
        <w:tc>
          <w:tcPr>
            <w:tcW w:w="2409" w:type="dxa"/>
            <w:shd w:val="clear" w:color="auto" w:fill="FFFFFF"/>
          </w:tcPr>
          <w:p w:rsidR="00EE3363" w:rsidRPr="003D7AD9" w:rsidRDefault="00EE3363" w:rsidP="00EE3363">
            <w:r w:rsidRPr="003D7AD9">
              <w:t>Протест на Политику в отношении обработки персональных данных сотрудников МДОУ «Детский сад №20»</w:t>
            </w:r>
          </w:p>
        </w:tc>
        <w:tc>
          <w:tcPr>
            <w:tcW w:w="1843" w:type="dxa"/>
            <w:shd w:val="clear" w:color="auto" w:fill="FFFFFF"/>
          </w:tcPr>
          <w:p w:rsidR="00EE3363" w:rsidRPr="003D7AD9" w:rsidRDefault="00EE3363" w:rsidP="00EE3363">
            <w:r w:rsidRPr="003D7AD9">
              <w:t>27.12.2022 - 27.12.2022</w:t>
            </w:r>
          </w:p>
        </w:tc>
        <w:tc>
          <w:tcPr>
            <w:tcW w:w="3686" w:type="dxa"/>
            <w:shd w:val="clear" w:color="auto" w:fill="FFFFFF"/>
          </w:tcPr>
          <w:p w:rsidR="00EE3363" w:rsidRPr="003D7AD9" w:rsidRDefault="00EE3363" w:rsidP="00EE3363">
            <w:r w:rsidRPr="003D7AD9">
              <w:t>Политикой не предусмотрено право работников давать согласие Учреждению на обработку специальных категорий персональных данных с целью защиты и реализации своих интересов.</w:t>
            </w:r>
          </w:p>
        </w:tc>
        <w:tc>
          <w:tcPr>
            <w:tcW w:w="4273" w:type="dxa"/>
            <w:shd w:val="clear" w:color="auto" w:fill="FFFFFF"/>
          </w:tcPr>
          <w:p w:rsidR="00EE3363" w:rsidRDefault="00EE3363" w:rsidP="00EE3363">
            <w:r w:rsidRPr="003D7AD9">
              <w:t>Порядок приема на обучение откорректирован, приведена в соответствие и утверждена приказом заведующего от 29.12.2022 г.</w:t>
            </w:r>
          </w:p>
        </w:tc>
      </w:tr>
    </w:tbl>
    <w:p w:rsidR="00EA5F6F" w:rsidRDefault="00EA5F6F"/>
    <w:sectPr w:rsidR="00EA5F6F">
      <w:pgSz w:w="16840" w:h="11910" w:orient="landscape"/>
      <w:pgMar w:top="1100" w:right="6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64E"/>
    <w:multiLevelType w:val="hybridMultilevel"/>
    <w:tmpl w:val="7E56210C"/>
    <w:lvl w:ilvl="0" w:tplc="4CA8391A">
      <w:start w:val="12"/>
      <w:numFmt w:val="decimal"/>
      <w:lvlText w:val="%1."/>
      <w:lvlJc w:val="left"/>
      <w:pPr>
        <w:ind w:left="3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9A550A">
      <w:numFmt w:val="bullet"/>
      <w:lvlText w:val="•"/>
      <w:lvlJc w:val="left"/>
      <w:pPr>
        <w:ind w:left="356" w:hanging="480"/>
      </w:pPr>
      <w:rPr>
        <w:rFonts w:hint="default"/>
        <w:lang w:val="ru-RU" w:eastAsia="en-US" w:bidi="ar-SA"/>
      </w:rPr>
    </w:lvl>
    <w:lvl w:ilvl="2" w:tplc="BA0CED4A">
      <w:numFmt w:val="bullet"/>
      <w:lvlText w:val="•"/>
      <w:lvlJc w:val="left"/>
      <w:pPr>
        <w:ind w:left="713" w:hanging="480"/>
      </w:pPr>
      <w:rPr>
        <w:rFonts w:hint="default"/>
        <w:lang w:val="ru-RU" w:eastAsia="en-US" w:bidi="ar-SA"/>
      </w:rPr>
    </w:lvl>
    <w:lvl w:ilvl="3" w:tplc="EB84E68A">
      <w:numFmt w:val="bullet"/>
      <w:lvlText w:val="•"/>
      <w:lvlJc w:val="left"/>
      <w:pPr>
        <w:ind w:left="1070" w:hanging="480"/>
      </w:pPr>
      <w:rPr>
        <w:rFonts w:hint="default"/>
        <w:lang w:val="ru-RU" w:eastAsia="en-US" w:bidi="ar-SA"/>
      </w:rPr>
    </w:lvl>
    <w:lvl w:ilvl="4" w:tplc="CCFEAF8A">
      <w:numFmt w:val="bullet"/>
      <w:lvlText w:val="•"/>
      <w:lvlJc w:val="left"/>
      <w:pPr>
        <w:ind w:left="1427" w:hanging="480"/>
      </w:pPr>
      <w:rPr>
        <w:rFonts w:hint="default"/>
        <w:lang w:val="ru-RU" w:eastAsia="en-US" w:bidi="ar-SA"/>
      </w:rPr>
    </w:lvl>
    <w:lvl w:ilvl="5" w:tplc="C326451A">
      <w:numFmt w:val="bullet"/>
      <w:lvlText w:val="•"/>
      <w:lvlJc w:val="left"/>
      <w:pPr>
        <w:ind w:left="1784" w:hanging="480"/>
      </w:pPr>
      <w:rPr>
        <w:rFonts w:hint="default"/>
        <w:lang w:val="ru-RU" w:eastAsia="en-US" w:bidi="ar-SA"/>
      </w:rPr>
    </w:lvl>
    <w:lvl w:ilvl="6" w:tplc="8A5454C6">
      <w:numFmt w:val="bullet"/>
      <w:lvlText w:val="•"/>
      <w:lvlJc w:val="left"/>
      <w:pPr>
        <w:ind w:left="2140" w:hanging="480"/>
      </w:pPr>
      <w:rPr>
        <w:rFonts w:hint="default"/>
        <w:lang w:val="ru-RU" w:eastAsia="en-US" w:bidi="ar-SA"/>
      </w:rPr>
    </w:lvl>
    <w:lvl w:ilvl="7" w:tplc="80442C74">
      <w:numFmt w:val="bullet"/>
      <w:lvlText w:val="•"/>
      <w:lvlJc w:val="left"/>
      <w:pPr>
        <w:ind w:left="2497" w:hanging="480"/>
      </w:pPr>
      <w:rPr>
        <w:rFonts w:hint="default"/>
        <w:lang w:val="ru-RU" w:eastAsia="en-US" w:bidi="ar-SA"/>
      </w:rPr>
    </w:lvl>
    <w:lvl w:ilvl="8" w:tplc="CFFA67C4">
      <w:numFmt w:val="bullet"/>
      <w:lvlText w:val="•"/>
      <w:lvlJc w:val="left"/>
      <w:pPr>
        <w:ind w:left="2854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256D0175"/>
    <w:multiLevelType w:val="hybridMultilevel"/>
    <w:tmpl w:val="430A3AC0"/>
    <w:lvl w:ilvl="0" w:tplc="498C1236">
      <w:start w:val="8"/>
      <w:numFmt w:val="decimal"/>
      <w:lvlText w:val="%1."/>
      <w:lvlJc w:val="left"/>
      <w:pPr>
        <w:ind w:left="3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4919A">
      <w:numFmt w:val="bullet"/>
      <w:lvlText w:val="•"/>
      <w:lvlJc w:val="left"/>
      <w:pPr>
        <w:ind w:left="356" w:hanging="480"/>
      </w:pPr>
      <w:rPr>
        <w:rFonts w:hint="default"/>
        <w:lang w:val="ru-RU" w:eastAsia="en-US" w:bidi="ar-SA"/>
      </w:rPr>
    </w:lvl>
    <w:lvl w:ilvl="2" w:tplc="27BCB936">
      <w:numFmt w:val="bullet"/>
      <w:lvlText w:val="•"/>
      <w:lvlJc w:val="left"/>
      <w:pPr>
        <w:ind w:left="713" w:hanging="480"/>
      </w:pPr>
      <w:rPr>
        <w:rFonts w:hint="default"/>
        <w:lang w:val="ru-RU" w:eastAsia="en-US" w:bidi="ar-SA"/>
      </w:rPr>
    </w:lvl>
    <w:lvl w:ilvl="3" w:tplc="CD78F19E">
      <w:numFmt w:val="bullet"/>
      <w:lvlText w:val="•"/>
      <w:lvlJc w:val="left"/>
      <w:pPr>
        <w:ind w:left="1070" w:hanging="480"/>
      </w:pPr>
      <w:rPr>
        <w:rFonts w:hint="default"/>
        <w:lang w:val="ru-RU" w:eastAsia="en-US" w:bidi="ar-SA"/>
      </w:rPr>
    </w:lvl>
    <w:lvl w:ilvl="4" w:tplc="CC1CD802">
      <w:numFmt w:val="bullet"/>
      <w:lvlText w:val="•"/>
      <w:lvlJc w:val="left"/>
      <w:pPr>
        <w:ind w:left="1427" w:hanging="480"/>
      </w:pPr>
      <w:rPr>
        <w:rFonts w:hint="default"/>
        <w:lang w:val="ru-RU" w:eastAsia="en-US" w:bidi="ar-SA"/>
      </w:rPr>
    </w:lvl>
    <w:lvl w:ilvl="5" w:tplc="445A8C78">
      <w:numFmt w:val="bullet"/>
      <w:lvlText w:val="•"/>
      <w:lvlJc w:val="left"/>
      <w:pPr>
        <w:ind w:left="1784" w:hanging="480"/>
      </w:pPr>
      <w:rPr>
        <w:rFonts w:hint="default"/>
        <w:lang w:val="ru-RU" w:eastAsia="en-US" w:bidi="ar-SA"/>
      </w:rPr>
    </w:lvl>
    <w:lvl w:ilvl="6" w:tplc="4AF2A79E">
      <w:numFmt w:val="bullet"/>
      <w:lvlText w:val="•"/>
      <w:lvlJc w:val="left"/>
      <w:pPr>
        <w:ind w:left="2140" w:hanging="480"/>
      </w:pPr>
      <w:rPr>
        <w:rFonts w:hint="default"/>
        <w:lang w:val="ru-RU" w:eastAsia="en-US" w:bidi="ar-SA"/>
      </w:rPr>
    </w:lvl>
    <w:lvl w:ilvl="7" w:tplc="ED2662DE">
      <w:numFmt w:val="bullet"/>
      <w:lvlText w:val="•"/>
      <w:lvlJc w:val="left"/>
      <w:pPr>
        <w:ind w:left="2497" w:hanging="480"/>
      </w:pPr>
      <w:rPr>
        <w:rFonts w:hint="default"/>
        <w:lang w:val="ru-RU" w:eastAsia="en-US" w:bidi="ar-SA"/>
      </w:rPr>
    </w:lvl>
    <w:lvl w:ilvl="8" w:tplc="56069E84">
      <w:numFmt w:val="bullet"/>
      <w:lvlText w:val="•"/>
      <w:lvlJc w:val="left"/>
      <w:pPr>
        <w:ind w:left="2854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2C9C1CB7"/>
    <w:multiLevelType w:val="hybridMultilevel"/>
    <w:tmpl w:val="7D1E5C9A"/>
    <w:lvl w:ilvl="0" w:tplc="ED42AD76">
      <w:start w:val="1"/>
      <w:numFmt w:val="decimal"/>
      <w:lvlText w:val="%1."/>
      <w:lvlJc w:val="left"/>
      <w:pPr>
        <w:ind w:left="3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0C794">
      <w:numFmt w:val="bullet"/>
      <w:lvlText w:val="•"/>
      <w:lvlJc w:val="left"/>
      <w:pPr>
        <w:ind w:left="356" w:hanging="480"/>
      </w:pPr>
      <w:rPr>
        <w:rFonts w:hint="default"/>
        <w:lang w:val="ru-RU" w:eastAsia="en-US" w:bidi="ar-SA"/>
      </w:rPr>
    </w:lvl>
    <w:lvl w:ilvl="2" w:tplc="02A83510">
      <w:numFmt w:val="bullet"/>
      <w:lvlText w:val="•"/>
      <w:lvlJc w:val="left"/>
      <w:pPr>
        <w:ind w:left="713" w:hanging="480"/>
      </w:pPr>
      <w:rPr>
        <w:rFonts w:hint="default"/>
        <w:lang w:val="ru-RU" w:eastAsia="en-US" w:bidi="ar-SA"/>
      </w:rPr>
    </w:lvl>
    <w:lvl w:ilvl="3" w:tplc="2B86362C">
      <w:numFmt w:val="bullet"/>
      <w:lvlText w:val="•"/>
      <w:lvlJc w:val="left"/>
      <w:pPr>
        <w:ind w:left="1070" w:hanging="480"/>
      </w:pPr>
      <w:rPr>
        <w:rFonts w:hint="default"/>
        <w:lang w:val="ru-RU" w:eastAsia="en-US" w:bidi="ar-SA"/>
      </w:rPr>
    </w:lvl>
    <w:lvl w:ilvl="4" w:tplc="B6D6B932">
      <w:numFmt w:val="bullet"/>
      <w:lvlText w:val="•"/>
      <w:lvlJc w:val="left"/>
      <w:pPr>
        <w:ind w:left="1427" w:hanging="480"/>
      </w:pPr>
      <w:rPr>
        <w:rFonts w:hint="default"/>
        <w:lang w:val="ru-RU" w:eastAsia="en-US" w:bidi="ar-SA"/>
      </w:rPr>
    </w:lvl>
    <w:lvl w:ilvl="5" w:tplc="476699D4">
      <w:numFmt w:val="bullet"/>
      <w:lvlText w:val="•"/>
      <w:lvlJc w:val="left"/>
      <w:pPr>
        <w:ind w:left="1784" w:hanging="480"/>
      </w:pPr>
      <w:rPr>
        <w:rFonts w:hint="default"/>
        <w:lang w:val="ru-RU" w:eastAsia="en-US" w:bidi="ar-SA"/>
      </w:rPr>
    </w:lvl>
    <w:lvl w:ilvl="6" w:tplc="D74E52D8">
      <w:numFmt w:val="bullet"/>
      <w:lvlText w:val="•"/>
      <w:lvlJc w:val="left"/>
      <w:pPr>
        <w:ind w:left="2140" w:hanging="480"/>
      </w:pPr>
      <w:rPr>
        <w:rFonts w:hint="default"/>
        <w:lang w:val="ru-RU" w:eastAsia="en-US" w:bidi="ar-SA"/>
      </w:rPr>
    </w:lvl>
    <w:lvl w:ilvl="7" w:tplc="A2A28D7A">
      <w:numFmt w:val="bullet"/>
      <w:lvlText w:val="•"/>
      <w:lvlJc w:val="left"/>
      <w:pPr>
        <w:ind w:left="2497" w:hanging="480"/>
      </w:pPr>
      <w:rPr>
        <w:rFonts w:hint="default"/>
        <w:lang w:val="ru-RU" w:eastAsia="en-US" w:bidi="ar-SA"/>
      </w:rPr>
    </w:lvl>
    <w:lvl w:ilvl="8" w:tplc="2BA6FA98">
      <w:numFmt w:val="bullet"/>
      <w:lvlText w:val="•"/>
      <w:lvlJc w:val="left"/>
      <w:pPr>
        <w:ind w:left="2854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540C1FBC"/>
    <w:multiLevelType w:val="hybridMultilevel"/>
    <w:tmpl w:val="53425DB4"/>
    <w:lvl w:ilvl="0" w:tplc="546C3F7C">
      <w:start w:val="5"/>
      <w:numFmt w:val="decimal"/>
      <w:lvlText w:val="%1."/>
      <w:lvlJc w:val="left"/>
      <w:pPr>
        <w:ind w:left="3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6EBA0">
      <w:numFmt w:val="bullet"/>
      <w:lvlText w:val="•"/>
      <w:lvlJc w:val="left"/>
      <w:pPr>
        <w:ind w:left="356" w:hanging="480"/>
      </w:pPr>
      <w:rPr>
        <w:rFonts w:hint="default"/>
        <w:lang w:val="ru-RU" w:eastAsia="en-US" w:bidi="ar-SA"/>
      </w:rPr>
    </w:lvl>
    <w:lvl w:ilvl="2" w:tplc="E91A471C">
      <w:numFmt w:val="bullet"/>
      <w:lvlText w:val="•"/>
      <w:lvlJc w:val="left"/>
      <w:pPr>
        <w:ind w:left="713" w:hanging="480"/>
      </w:pPr>
      <w:rPr>
        <w:rFonts w:hint="default"/>
        <w:lang w:val="ru-RU" w:eastAsia="en-US" w:bidi="ar-SA"/>
      </w:rPr>
    </w:lvl>
    <w:lvl w:ilvl="3" w:tplc="6BBA5862">
      <w:numFmt w:val="bullet"/>
      <w:lvlText w:val="•"/>
      <w:lvlJc w:val="left"/>
      <w:pPr>
        <w:ind w:left="1070" w:hanging="480"/>
      </w:pPr>
      <w:rPr>
        <w:rFonts w:hint="default"/>
        <w:lang w:val="ru-RU" w:eastAsia="en-US" w:bidi="ar-SA"/>
      </w:rPr>
    </w:lvl>
    <w:lvl w:ilvl="4" w:tplc="438CD9EE">
      <w:numFmt w:val="bullet"/>
      <w:lvlText w:val="•"/>
      <w:lvlJc w:val="left"/>
      <w:pPr>
        <w:ind w:left="1427" w:hanging="480"/>
      </w:pPr>
      <w:rPr>
        <w:rFonts w:hint="default"/>
        <w:lang w:val="ru-RU" w:eastAsia="en-US" w:bidi="ar-SA"/>
      </w:rPr>
    </w:lvl>
    <w:lvl w:ilvl="5" w:tplc="2456486E">
      <w:numFmt w:val="bullet"/>
      <w:lvlText w:val="•"/>
      <w:lvlJc w:val="left"/>
      <w:pPr>
        <w:ind w:left="1784" w:hanging="480"/>
      </w:pPr>
      <w:rPr>
        <w:rFonts w:hint="default"/>
        <w:lang w:val="ru-RU" w:eastAsia="en-US" w:bidi="ar-SA"/>
      </w:rPr>
    </w:lvl>
    <w:lvl w:ilvl="6" w:tplc="09568682">
      <w:numFmt w:val="bullet"/>
      <w:lvlText w:val="•"/>
      <w:lvlJc w:val="left"/>
      <w:pPr>
        <w:ind w:left="2140" w:hanging="480"/>
      </w:pPr>
      <w:rPr>
        <w:rFonts w:hint="default"/>
        <w:lang w:val="ru-RU" w:eastAsia="en-US" w:bidi="ar-SA"/>
      </w:rPr>
    </w:lvl>
    <w:lvl w:ilvl="7" w:tplc="C5DC428A">
      <w:numFmt w:val="bullet"/>
      <w:lvlText w:val="•"/>
      <w:lvlJc w:val="left"/>
      <w:pPr>
        <w:ind w:left="2497" w:hanging="480"/>
      </w:pPr>
      <w:rPr>
        <w:rFonts w:hint="default"/>
        <w:lang w:val="ru-RU" w:eastAsia="en-US" w:bidi="ar-SA"/>
      </w:rPr>
    </w:lvl>
    <w:lvl w:ilvl="8" w:tplc="30129B20">
      <w:numFmt w:val="bullet"/>
      <w:lvlText w:val="•"/>
      <w:lvlJc w:val="left"/>
      <w:pPr>
        <w:ind w:left="2854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5FA50451"/>
    <w:multiLevelType w:val="hybridMultilevel"/>
    <w:tmpl w:val="74E63BEC"/>
    <w:lvl w:ilvl="0" w:tplc="5686AE84">
      <w:start w:val="3"/>
      <w:numFmt w:val="decimal"/>
      <w:lvlText w:val="%1."/>
      <w:lvlJc w:val="left"/>
      <w:pPr>
        <w:ind w:left="3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0601F8">
      <w:numFmt w:val="bullet"/>
      <w:lvlText w:val="•"/>
      <w:lvlJc w:val="left"/>
      <w:pPr>
        <w:ind w:left="356" w:hanging="480"/>
      </w:pPr>
      <w:rPr>
        <w:rFonts w:hint="default"/>
        <w:lang w:val="ru-RU" w:eastAsia="en-US" w:bidi="ar-SA"/>
      </w:rPr>
    </w:lvl>
    <w:lvl w:ilvl="2" w:tplc="DDB895FE">
      <w:numFmt w:val="bullet"/>
      <w:lvlText w:val="•"/>
      <w:lvlJc w:val="left"/>
      <w:pPr>
        <w:ind w:left="713" w:hanging="480"/>
      </w:pPr>
      <w:rPr>
        <w:rFonts w:hint="default"/>
        <w:lang w:val="ru-RU" w:eastAsia="en-US" w:bidi="ar-SA"/>
      </w:rPr>
    </w:lvl>
    <w:lvl w:ilvl="3" w:tplc="C3587BB4">
      <w:numFmt w:val="bullet"/>
      <w:lvlText w:val="•"/>
      <w:lvlJc w:val="left"/>
      <w:pPr>
        <w:ind w:left="1070" w:hanging="480"/>
      </w:pPr>
      <w:rPr>
        <w:rFonts w:hint="default"/>
        <w:lang w:val="ru-RU" w:eastAsia="en-US" w:bidi="ar-SA"/>
      </w:rPr>
    </w:lvl>
    <w:lvl w:ilvl="4" w:tplc="2E0CD6AA">
      <w:numFmt w:val="bullet"/>
      <w:lvlText w:val="•"/>
      <w:lvlJc w:val="left"/>
      <w:pPr>
        <w:ind w:left="1427" w:hanging="480"/>
      </w:pPr>
      <w:rPr>
        <w:rFonts w:hint="default"/>
        <w:lang w:val="ru-RU" w:eastAsia="en-US" w:bidi="ar-SA"/>
      </w:rPr>
    </w:lvl>
    <w:lvl w:ilvl="5" w:tplc="C40231B8">
      <w:numFmt w:val="bullet"/>
      <w:lvlText w:val="•"/>
      <w:lvlJc w:val="left"/>
      <w:pPr>
        <w:ind w:left="1784" w:hanging="480"/>
      </w:pPr>
      <w:rPr>
        <w:rFonts w:hint="default"/>
        <w:lang w:val="ru-RU" w:eastAsia="en-US" w:bidi="ar-SA"/>
      </w:rPr>
    </w:lvl>
    <w:lvl w:ilvl="6" w:tplc="E65CE58C">
      <w:numFmt w:val="bullet"/>
      <w:lvlText w:val="•"/>
      <w:lvlJc w:val="left"/>
      <w:pPr>
        <w:ind w:left="2140" w:hanging="480"/>
      </w:pPr>
      <w:rPr>
        <w:rFonts w:hint="default"/>
        <w:lang w:val="ru-RU" w:eastAsia="en-US" w:bidi="ar-SA"/>
      </w:rPr>
    </w:lvl>
    <w:lvl w:ilvl="7" w:tplc="EEF26EC6">
      <w:numFmt w:val="bullet"/>
      <w:lvlText w:val="•"/>
      <w:lvlJc w:val="left"/>
      <w:pPr>
        <w:ind w:left="2497" w:hanging="480"/>
      </w:pPr>
      <w:rPr>
        <w:rFonts w:hint="default"/>
        <w:lang w:val="ru-RU" w:eastAsia="en-US" w:bidi="ar-SA"/>
      </w:rPr>
    </w:lvl>
    <w:lvl w:ilvl="8" w:tplc="20EC697C">
      <w:numFmt w:val="bullet"/>
      <w:lvlText w:val="•"/>
      <w:lvlJc w:val="left"/>
      <w:pPr>
        <w:ind w:left="2854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B3"/>
    <w:rsid w:val="00B220B3"/>
    <w:rsid w:val="00D0029A"/>
    <w:rsid w:val="00EA5F6F"/>
    <w:rsid w:val="00EB7976"/>
    <w:rsid w:val="00E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58CE"/>
  <w15:docId w15:val="{EF5B57F4-8307-4C1D-89E4-FC4F126B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2023-01-09T14:29:00Z</dcterms:created>
  <dcterms:modified xsi:type="dcterms:W3CDTF">2023-01-09T14:29:00Z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2023-01-09T00:00:00Z</vt:filetime>
  </property>
</Properties>
</file>